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FE" w:rsidRDefault="00EE0DFE" w:rsidP="00EE0DFE">
      <w:pPr>
        <w:pStyle w:val="a6"/>
        <w:rPr>
          <w:szCs w:val="28"/>
        </w:rPr>
      </w:pPr>
    </w:p>
    <w:tbl>
      <w:tblPr>
        <w:tblW w:w="9180" w:type="dxa"/>
        <w:tblInd w:w="46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85"/>
        <w:gridCol w:w="2038"/>
        <w:gridCol w:w="3557"/>
      </w:tblGrid>
      <w:tr w:rsidR="00EE0DFE" w:rsidTr="008F689A">
        <w:trPr>
          <w:cantSplit/>
          <w:trHeight w:val="1104"/>
        </w:trPr>
        <w:tc>
          <w:tcPr>
            <w:tcW w:w="3585" w:type="dxa"/>
          </w:tcPr>
          <w:p w:rsidR="00EE0DFE" w:rsidRDefault="00EE0DFE" w:rsidP="008F689A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кортостан  Республикаһы</w:t>
            </w:r>
          </w:p>
          <w:p w:rsidR="00EE0DFE" w:rsidRPr="00313C9D" w:rsidRDefault="00EE0DFE" w:rsidP="008F689A">
            <w:pPr>
              <w:pStyle w:val="a6"/>
              <w:ind w:left="253"/>
              <w:jc w:val="center"/>
              <w:rPr>
                <w:sz w:val="16"/>
                <w:szCs w:val="16"/>
              </w:rPr>
            </w:pPr>
            <w:r w:rsidRPr="00313C9D">
              <w:rPr>
                <w:sz w:val="16"/>
                <w:szCs w:val="16"/>
              </w:rPr>
              <w:t>Благовар районы                                                   муниципаль районының                                        Алексеевка ауыл советы                                                    ауыл билә</w:t>
            </w:r>
            <w:proofErr w:type="gramStart"/>
            <w:r w:rsidRPr="00313C9D">
              <w:rPr>
                <w:sz w:val="16"/>
                <w:szCs w:val="16"/>
              </w:rPr>
              <w:t>м</w:t>
            </w:r>
            <w:proofErr w:type="gramEnd"/>
            <w:r w:rsidRPr="00313C9D">
              <w:rPr>
                <w:sz w:val="16"/>
                <w:szCs w:val="16"/>
              </w:rPr>
              <w:t>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DFE" w:rsidRDefault="00EE0DFE" w:rsidP="008F68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7C34EF" wp14:editId="2A0783F3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EE0DFE" w:rsidRDefault="00EE0DFE" w:rsidP="008F689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Республика Баш</w:t>
            </w:r>
            <w:r>
              <w:rPr>
                <w:sz w:val="16"/>
                <w:szCs w:val="16"/>
                <w:lang w:val="be-BY"/>
              </w:rPr>
              <w:t>кортостан</w:t>
            </w:r>
          </w:p>
          <w:p w:rsidR="00EE0DFE" w:rsidRDefault="00EE0DFE" w:rsidP="008F689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Совет сельского поселения</w:t>
            </w:r>
          </w:p>
          <w:p w:rsidR="00EE0DFE" w:rsidRDefault="00EE0DFE" w:rsidP="008F689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Алексеевский сельсовет</w:t>
            </w:r>
          </w:p>
          <w:p w:rsidR="00EE0DFE" w:rsidRDefault="00EE0DFE" w:rsidP="008F689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муниципального района</w:t>
            </w:r>
          </w:p>
          <w:p w:rsidR="00EE0DFE" w:rsidRDefault="00EE0DFE" w:rsidP="008F68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Благоварский район</w:t>
            </w:r>
          </w:p>
          <w:p w:rsidR="00EE0DFE" w:rsidRDefault="00EE0DFE" w:rsidP="008F689A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E0DFE" w:rsidTr="008F689A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DFE" w:rsidRDefault="00EE0DFE" w:rsidP="008F689A">
            <w:pPr>
              <w:spacing w:before="60" w:after="40"/>
              <w:ind w:left="765" w:hanging="765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452746,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Пришиб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ауылы,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Ленин урамы, 38</w:t>
            </w:r>
          </w:p>
          <w:p w:rsidR="00EE0DFE" w:rsidRDefault="00EE0DFE" w:rsidP="008F689A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nellya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ceiter</w:t>
            </w:r>
            <w:r>
              <w:rPr>
                <w:rFonts w:ascii="Arial" w:hAnsi="Arial"/>
                <w:sz w:val="16"/>
                <w:szCs w:val="16"/>
              </w:rPr>
              <w:t>@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ru</w:t>
            </w:r>
            <w:r>
              <w:rPr>
                <w:rFonts w:ascii="Arial" w:hAnsi="Arial"/>
                <w:sz w:val="16"/>
                <w:szCs w:val="16"/>
              </w:rPr>
              <w:br/>
              <w:t>Тел. (34747) 2-35-84, Факс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E0DFE" w:rsidRDefault="00EE0DFE" w:rsidP="008F689A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DFE" w:rsidRDefault="00EE0DFE" w:rsidP="008F689A">
            <w:pPr>
              <w:spacing w:before="60"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452746, село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ришиб,</w:t>
            </w:r>
            <w:r>
              <w:rPr>
                <w:rFonts w:ascii="Arial" w:hAnsi="Arial"/>
                <w:sz w:val="16"/>
                <w:szCs w:val="16"/>
              </w:rPr>
              <w:br/>
              <w:t>ул. Ленина, 38</w:t>
            </w:r>
          </w:p>
          <w:p w:rsidR="00EE0DFE" w:rsidRDefault="00EE0DFE" w:rsidP="008F689A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-mail: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nellya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ceiter</w:t>
            </w:r>
            <w:r>
              <w:rPr>
                <w:rFonts w:ascii="Arial" w:hAnsi="Arial"/>
                <w:sz w:val="16"/>
                <w:szCs w:val="16"/>
              </w:rPr>
              <w:t>@mail.ru</w:t>
            </w:r>
            <w:r>
              <w:rPr>
                <w:rFonts w:ascii="Arial" w:hAnsi="Arial"/>
                <w:sz w:val="16"/>
                <w:szCs w:val="16"/>
              </w:rPr>
              <w:br/>
              <w:t>Тел. (34747) 2-35-84, Факс 2-35-84</w:t>
            </w:r>
          </w:p>
        </w:tc>
      </w:tr>
      <w:tr w:rsidR="00EE0DFE" w:rsidTr="008F689A">
        <w:trPr>
          <w:cantSplit/>
        </w:trPr>
        <w:tc>
          <w:tcPr>
            <w:tcW w:w="918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0DFE" w:rsidRDefault="00EE0DFE" w:rsidP="008F689A">
            <w:pPr>
              <w:jc w:val="center"/>
              <w:rPr>
                <w:sz w:val="4"/>
              </w:rPr>
            </w:pPr>
          </w:p>
        </w:tc>
      </w:tr>
    </w:tbl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EE0DFE" w:rsidTr="008F689A">
        <w:trPr>
          <w:trHeight w:val="357"/>
        </w:trPr>
        <w:tc>
          <w:tcPr>
            <w:tcW w:w="3887" w:type="dxa"/>
          </w:tcPr>
          <w:p w:rsidR="00EE0DFE" w:rsidRDefault="00EE0DFE" w:rsidP="008F689A">
            <w:pPr>
              <w:jc w:val="center"/>
              <w:rPr>
                <w:rFonts w:ascii="a_Helver(10%) Bashkir" w:hAnsi="a_Helver(10%) Bashkir"/>
                <w:b/>
                <w:lang w:val="be-BY"/>
              </w:rPr>
            </w:pPr>
            <w:r>
              <w:rPr>
                <w:rFonts w:cs="B7Ari"/>
                <w:b/>
              </w:rPr>
              <w:t>К</w:t>
            </w:r>
            <w:r>
              <w:rPr>
                <w:b/>
              </w:rPr>
              <w:t>АРАР</w:t>
            </w:r>
          </w:p>
        </w:tc>
        <w:tc>
          <w:tcPr>
            <w:tcW w:w="1620" w:type="dxa"/>
          </w:tcPr>
          <w:p w:rsidR="00EE0DFE" w:rsidRDefault="00EE0DFE" w:rsidP="008F689A">
            <w:pPr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EE0DFE" w:rsidRDefault="00EE0DFE" w:rsidP="008F689A">
            <w:pPr>
              <w:jc w:val="center"/>
              <w:rPr>
                <w:color w:val="000000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РЕШЕНИЕ  </w:t>
            </w:r>
          </w:p>
        </w:tc>
      </w:tr>
    </w:tbl>
    <w:p w:rsidR="00EE0DFE" w:rsidRDefault="00EE0DFE" w:rsidP="00EE0DFE">
      <w:pPr>
        <w:ind w:firstLine="0"/>
      </w:pPr>
    </w:p>
    <w:p w:rsidR="00EE0DFE" w:rsidRDefault="00EE0DFE" w:rsidP="00EE0DF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</w:p>
    <w:p w:rsidR="00EE0DFE" w:rsidRDefault="00EE0DFE" w:rsidP="00EE0DFE">
      <w:pPr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Алексеевский сельсовет</w:t>
      </w:r>
    </w:p>
    <w:p w:rsidR="00EE0DFE" w:rsidRDefault="00EE0DFE" w:rsidP="00EE0DF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Благоварский  район </w:t>
      </w:r>
    </w:p>
    <w:p w:rsidR="00EE0DFE" w:rsidRDefault="00EE0DFE" w:rsidP="00EE0DFE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EE0DFE" w:rsidRDefault="00EE0DFE" w:rsidP="00EE0D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E0DFE" w:rsidRDefault="00EE0DFE" w:rsidP="00EE0DFE">
      <w:pPr>
        <w:pStyle w:val="ConsPlusNormal"/>
        <w:widowControl/>
        <w:ind w:firstLine="0"/>
        <w:jc w:val="both"/>
        <w:rPr>
          <w:sz w:val="28"/>
        </w:rPr>
      </w:pPr>
    </w:p>
    <w:p w:rsidR="00EE0DFE" w:rsidRDefault="00EE0DFE" w:rsidP="00EE0DFE">
      <w:pPr>
        <w:pStyle w:val="ConsPlusNormal"/>
        <w:widowControl/>
        <w:ind w:firstLine="0"/>
        <w:jc w:val="both"/>
        <w:rPr>
          <w:sz w:val="28"/>
        </w:rPr>
      </w:pPr>
    </w:p>
    <w:p w:rsidR="00EE0DFE" w:rsidRDefault="00EE0DFE" w:rsidP="00EE0DFE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Совет сельского поселения Алексеевский сельсовет муниципального района  Благоварский  район Республики Башкортостан </w:t>
      </w:r>
    </w:p>
    <w:p w:rsidR="00EE0DFE" w:rsidRDefault="00EE0DFE" w:rsidP="00EE0DFE">
      <w:pPr>
        <w:pStyle w:val="ConsPlusNormal"/>
        <w:widowControl/>
        <w:ind w:firstLine="540"/>
        <w:jc w:val="center"/>
        <w:rPr>
          <w:b/>
          <w:sz w:val="28"/>
        </w:rPr>
      </w:pPr>
    </w:p>
    <w:p w:rsidR="00EE0DFE" w:rsidRDefault="00EE0DFE" w:rsidP="00EE0DFE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:</w:t>
      </w:r>
    </w:p>
    <w:p w:rsidR="00EE0DFE" w:rsidRDefault="00EE0DFE" w:rsidP="00EE0DFE">
      <w:pPr>
        <w:pStyle w:val="ConsPlusNormal"/>
        <w:widowControl/>
        <w:ind w:firstLine="540"/>
        <w:jc w:val="center"/>
        <w:rPr>
          <w:b/>
          <w:sz w:val="28"/>
        </w:rPr>
      </w:pPr>
    </w:p>
    <w:p w:rsidR="00EE0DFE" w:rsidRDefault="00EE0DFE" w:rsidP="00EE0DF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Внести в Устав сельского поселения Алексеевский сельсовет муниципального района Благоварский район Республики Башкортостан </w:t>
      </w:r>
      <w:r>
        <w:rPr>
          <w:sz w:val="28"/>
          <w:szCs w:val="28"/>
        </w:rPr>
        <w:t>следующие изменения и дополнения:</w:t>
      </w:r>
    </w:p>
    <w:p w:rsidR="00EE0DFE" w:rsidRDefault="00EE0DFE" w:rsidP="00EE0DFE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1.1. </w:t>
      </w:r>
      <w:r>
        <w:rPr>
          <w:szCs w:val="28"/>
        </w:rPr>
        <w:t>В части 1 статьи 3:</w:t>
      </w:r>
    </w:p>
    <w:p w:rsidR="00EE0DFE" w:rsidRDefault="00EE0DFE" w:rsidP="00EE0DF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а) </w:t>
      </w:r>
      <w:hyperlink r:id="rId6" w:history="1">
        <w:r>
          <w:rPr>
            <w:rStyle w:val="a3"/>
            <w:szCs w:val="28"/>
          </w:rPr>
          <w:t xml:space="preserve">пункт 4 </w:t>
        </w:r>
      </w:hyperlink>
      <w:r>
        <w:rPr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EE0DFE" w:rsidRDefault="00EE0DFE" w:rsidP="00EE0DF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 пункты 6, 20 и 22</w:t>
      </w:r>
      <w:r>
        <w:rPr>
          <w:b/>
          <w:szCs w:val="28"/>
        </w:rPr>
        <w:t xml:space="preserve"> </w:t>
      </w:r>
      <w:r>
        <w:rPr>
          <w:szCs w:val="28"/>
        </w:rPr>
        <w:t>изложить соответственно в следующей редакции:</w:t>
      </w:r>
    </w:p>
    <w:p w:rsidR="00EE0DFE" w:rsidRDefault="00EE0DFE" w:rsidP="00EE0DF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«6) </w:t>
      </w:r>
      <w:r>
        <w:t>о</w:t>
      </w:r>
      <w:r>
        <w:rPr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E0DFE" w:rsidRDefault="00EE0DFE" w:rsidP="00EE0DFE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 xml:space="preserve">20) </w:t>
      </w:r>
      <w:r>
        <w:rPr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>
        <w:rPr>
          <w:szCs w:val="28"/>
        </w:rPr>
        <w:t>устанавливающих</w:t>
      </w:r>
      <w:proofErr w:type="gramEnd"/>
      <w:r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</w:r>
      <w:r>
        <w:rPr>
          <w:szCs w:val="28"/>
        </w:rPr>
        <w:lastRenderedPageBreak/>
        <w:t>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EE0DFE" w:rsidRDefault="00EE0DFE" w:rsidP="00EE0DFE">
      <w:pPr>
        <w:autoSpaceDE w:val="0"/>
        <w:autoSpaceDN w:val="0"/>
        <w:adjustRightInd w:val="0"/>
        <w:outlineLvl w:val="0"/>
        <w:rPr>
          <w:szCs w:val="28"/>
        </w:rPr>
      </w:pPr>
      <w:r>
        <w:rPr>
          <w:bCs/>
          <w:szCs w:val="28"/>
        </w:rPr>
        <w:t xml:space="preserve">22) </w:t>
      </w:r>
      <w:r>
        <w:rPr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>в) в</w:t>
      </w:r>
      <w:r>
        <w:rPr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пункте 2</w:t>
        </w:r>
      </w:hyperlink>
      <w:r>
        <w:rPr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г) </w:t>
      </w:r>
      <w:r>
        <w:rPr>
          <w:bCs/>
          <w:szCs w:val="28"/>
        </w:rPr>
        <w:t>пункт 21 дополнить словами «</w:t>
      </w:r>
      <w:r>
        <w:rPr>
          <w:szCs w:val="28"/>
        </w:rPr>
        <w:t xml:space="preserve">, осуществление в случаях, предусмотренных Градостроительным </w:t>
      </w:r>
      <w:hyperlink r:id="rId8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д) дополнить пунктом 37 следующего содержания: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>
        <w:rPr>
          <w:bCs/>
          <w:szCs w:val="28"/>
        </w:rPr>
        <w:t>.».</w:t>
      </w:r>
      <w:proofErr w:type="gramEnd"/>
    </w:p>
    <w:p w:rsidR="00EE0DFE" w:rsidRDefault="00EE0DFE" w:rsidP="00EE0DFE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1.2. </w:t>
      </w:r>
      <w:r>
        <w:rPr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1.3.</w:t>
      </w:r>
      <w:r>
        <w:rPr>
          <w:bCs/>
          <w:szCs w:val="28"/>
        </w:rPr>
        <w:t xml:space="preserve"> Часть 1 статьи 4 дополнить пунктами 11 и 12 следующего содержания:</w:t>
      </w:r>
    </w:p>
    <w:p w:rsidR="00EE0DFE" w:rsidRDefault="00EE0DFE" w:rsidP="00EE0DFE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szCs w:val="28"/>
        </w:rPr>
        <w:t xml:space="preserve">«11) </w:t>
      </w:r>
      <w:r>
        <w:rPr>
          <w:bCs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E0DFE" w:rsidRDefault="00EE0DFE" w:rsidP="00EE0DFE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12) </w:t>
      </w:r>
      <w:r>
        <w:rPr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«О социальной защите инвалидов в Российской Федерации»</w:t>
      </w:r>
      <w:proofErr w:type="gramStart"/>
      <w:r>
        <w:rPr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1.4.</w:t>
      </w:r>
      <w:r>
        <w:rPr>
          <w:bCs/>
          <w:szCs w:val="28"/>
        </w:rPr>
        <w:t xml:space="preserve"> В части 1 статьи 5: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а) пункт 3 после слов «предприятиями и учреждениями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б) дополнить пунктом 4.2 следующего подержания: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1.5.</w:t>
      </w:r>
      <w:r>
        <w:rPr>
          <w:bCs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1.6.</w:t>
      </w:r>
      <w:r>
        <w:rPr>
          <w:bCs/>
          <w:szCs w:val="28"/>
        </w:rPr>
        <w:t xml:space="preserve"> В статье 11: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а) пункт 3 части 3 после слов  «проекты межевания территорий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 xml:space="preserve"> дополнить словами «проекты правил благоустройства территорий,»;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б) часть 4 дополнить словами «, включая мотивированное обоснование принятых решений».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lastRenderedPageBreak/>
        <w:t>1.7.</w:t>
      </w:r>
      <w:r>
        <w:rPr>
          <w:bCs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1.8.</w:t>
      </w:r>
      <w:r>
        <w:rPr>
          <w:bCs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законами;»;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1.9.</w:t>
      </w:r>
      <w:r>
        <w:rPr>
          <w:bCs/>
          <w:szCs w:val="28"/>
        </w:rPr>
        <w:t xml:space="preserve"> В статье 19: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а)  часть 5 изложить в следующей редакции: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bCs/>
          <w:szCs w:val="28"/>
        </w:rPr>
        <w:t>.»;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proofErr w:type="gramEnd"/>
      <w:r>
        <w:rPr>
          <w:bCs/>
          <w:szCs w:val="28"/>
        </w:rPr>
        <w:t>б) пункт 10 части 6 признать утратившим силу.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>1.10.</w:t>
      </w:r>
      <w:r>
        <w:rPr>
          <w:bCs/>
          <w:szCs w:val="28"/>
        </w:rPr>
        <w:t xml:space="preserve"> В статье 22: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>а) часть 4 признать утратившей силу</w:t>
      </w:r>
      <w:r>
        <w:rPr>
          <w:szCs w:val="28"/>
        </w:rPr>
        <w:t>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б) часть 6 изложить в следующей редакции: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bCs/>
          <w:szCs w:val="28"/>
        </w:rPr>
        <w:t>.»;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proofErr w:type="gramEnd"/>
      <w:r>
        <w:rPr>
          <w:bCs/>
          <w:szCs w:val="28"/>
        </w:rPr>
        <w:t>в) дополнить частью 9.1 следующего содержания: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 xml:space="preserve">«9.1. </w:t>
      </w:r>
      <w:r>
        <w:rPr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>
        <w:rPr>
          <w:szCs w:val="28"/>
        </w:rPr>
        <w:t>.».</w:t>
      </w:r>
      <w:proofErr w:type="gramEnd"/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>1.11.</w:t>
      </w:r>
      <w:r>
        <w:rPr>
          <w:szCs w:val="28"/>
        </w:rPr>
        <w:t xml:space="preserve"> В части 4 статьи 24: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szCs w:val="28"/>
        </w:rPr>
        <w:t>а) в абзаце первом слова «</w:t>
      </w:r>
      <w:r>
        <w:rPr>
          <w:bCs/>
          <w:szCs w:val="28"/>
        </w:rPr>
        <w:t>, не имеющие нормативного характера» исключить;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б) дополнить абзацем третьим следующего содержания: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>
        <w:rPr>
          <w:szCs w:val="28"/>
        </w:rPr>
        <w:t>.».</w:t>
      </w:r>
      <w:proofErr w:type="gramEnd"/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 xml:space="preserve">1.12. </w:t>
      </w:r>
      <w:r>
        <w:rPr>
          <w:szCs w:val="28"/>
        </w:rPr>
        <w:t>В части 4 статьи 25: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а) абзац первый дополнить предложением следующего содержания: </w:t>
      </w:r>
      <w:proofErr w:type="gramStart"/>
      <w:r>
        <w:rPr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б) в </w:t>
      </w:r>
      <w:hyperlink r:id="rId11" w:history="1">
        <w:r>
          <w:rPr>
            <w:rStyle w:val="a3"/>
            <w:szCs w:val="28"/>
          </w:rPr>
          <w:t>абзаце третьем</w:t>
        </w:r>
      </w:hyperlink>
      <w:r>
        <w:rPr>
          <w:szCs w:val="28"/>
        </w:rPr>
        <w:t xml:space="preserve"> слово «контрольного» заменить словом «контрольно-счетного».</w:t>
      </w:r>
    </w:p>
    <w:p w:rsidR="00EE0DFE" w:rsidRDefault="00EE0DFE" w:rsidP="00EE0DFE">
      <w:pPr>
        <w:rPr>
          <w:szCs w:val="28"/>
        </w:rPr>
      </w:pPr>
      <w:r>
        <w:rPr>
          <w:b/>
          <w:szCs w:val="28"/>
        </w:rPr>
        <w:t>1.13.</w:t>
      </w:r>
      <w:r>
        <w:rPr>
          <w:szCs w:val="28"/>
        </w:rPr>
        <w:t xml:space="preserve"> Часть 1 статьи 31 дополнить пунктом 5 следующего содержания:</w:t>
      </w:r>
    </w:p>
    <w:p w:rsidR="00EE0DFE" w:rsidRDefault="00EE0DFE" w:rsidP="00EE0DFE">
      <w:pPr>
        <w:rPr>
          <w:szCs w:val="28"/>
        </w:rPr>
      </w:pPr>
      <w:r>
        <w:rPr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>
        <w:rPr>
          <w:szCs w:val="28"/>
        </w:rPr>
        <w:t>.».</w:t>
      </w:r>
      <w:proofErr w:type="gramEnd"/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>1.14.</w:t>
      </w:r>
      <w:r>
        <w:rPr>
          <w:szCs w:val="28"/>
        </w:rPr>
        <w:t xml:space="preserve"> Часть 2 статьи 49 дополнить пунктом 4 следующего содержания: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«4) несоблюдение ограничений и запретов и неисполнение обязанностей, которые установлены </w:t>
      </w:r>
      <w:r>
        <w:rPr>
          <w:bCs/>
          <w:szCs w:val="28"/>
        </w:rPr>
        <w:t xml:space="preserve">Федеральным законом от 25 декабря </w:t>
      </w:r>
      <w:r>
        <w:rPr>
          <w:bCs/>
          <w:szCs w:val="28"/>
        </w:rPr>
        <w:lastRenderedPageBreak/>
        <w:t>2008 года № 273-ФЗ «О противодействии коррупции» и другими федеральными законами</w:t>
      </w:r>
      <w:proofErr w:type="gramStart"/>
      <w:r>
        <w:rPr>
          <w:bCs/>
          <w:szCs w:val="28"/>
        </w:rPr>
        <w:t>.</w:t>
      </w:r>
      <w:r>
        <w:rPr>
          <w:szCs w:val="28"/>
        </w:rPr>
        <w:t xml:space="preserve">». </w:t>
      </w:r>
      <w:proofErr w:type="gramEnd"/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EE0DFE" w:rsidRDefault="00EE0DFE" w:rsidP="00EE0DF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 xml:space="preserve">          3. </w:t>
      </w:r>
      <w:r>
        <w:rPr>
          <w:szCs w:val="28"/>
        </w:rPr>
        <w:t xml:space="preserve">Настоящее решение обнародовать на информационном стенде в  здании администрации сельского поселения Алексеевский сельсовет  муниципального района Благоварский район по адресу:  с. </w:t>
      </w:r>
      <w:proofErr w:type="gramStart"/>
      <w:r>
        <w:rPr>
          <w:szCs w:val="28"/>
        </w:rPr>
        <w:t>Пришиб</w:t>
      </w:r>
      <w:proofErr w:type="gramEnd"/>
      <w:r>
        <w:rPr>
          <w:szCs w:val="28"/>
        </w:rPr>
        <w:t>, ул. Ленина, д. 38 после его государственной регистрации.</w:t>
      </w:r>
    </w:p>
    <w:p w:rsidR="00EE0DFE" w:rsidRDefault="00EE0DFE" w:rsidP="00EE0DFE">
      <w:pPr>
        <w:pStyle w:val="3"/>
        <w:spacing w:after="0"/>
        <w:ind w:left="0"/>
        <w:rPr>
          <w:sz w:val="28"/>
          <w:szCs w:val="28"/>
        </w:rPr>
      </w:pPr>
    </w:p>
    <w:p w:rsidR="00EE0DFE" w:rsidRDefault="00EE0DFE" w:rsidP="00EE0DFE">
      <w:pPr>
        <w:pStyle w:val="3"/>
        <w:spacing w:after="0"/>
        <w:ind w:left="0"/>
        <w:rPr>
          <w:sz w:val="28"/>
          <w:szCs w:val="28"/>
        </w:rPr>
      </w:pPr>
    </w:p>
    <w:p w:rsidR="00EE0DFE" w:rsidRDefault="00EE0DFE" w:rsidP="00EE0DF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EE0DFE" w:rsidRDefault="00EE0DFE" w:rsidP="00EE0DF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Алексеевский сельсовет </w:t>
      </w:r>
    </w:p>
    <w:p w:rsidR="00EE0DFE" w:rsidRDefault="00EE0DFE" w:rsidP="00EE0DFE">
      <w:pPr>
        <w:pStyle w:val="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0DFE" w:rsidRDefault="00EE0DFE" w:rsidP="00EE0DFE">
      <w:pPr>
        <w:pStyle w:val="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Благоварский район</w:t>
      </w:r>
      <w:r>
        <w:rPr>
          <w:sz w:val="28"/>
          <w:szCs w:val="28"/>
        </w:rPr>
        <w:tab/>
      </w:r>
    </w:p>
    <w:p w:rsidR="00EE0DFE" w:rsidRDefault="00EE0DFE" w:rsidP="00EE0DFE">
      <w:pPr>
        <w:pStyle w:val="a4"/>
        <w:ind w:firstLine="708"/>
        <w:rPr>
          <w:sz w:val="24"/>
          <w:szCs w:val="24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С.С.Кунц</w:t>
      </w:r>
    </w:p>
    <w:p w:rsidR="00EE0DFE" w:rsidRDefault="00EE0DFE" w:rsidP="00EE0DFE">
      <w:pPr>
        <w:pStyle w:val="3"/>
        <w:ind w:left="0"/>
        <w:rPr>
          <w:sz w:val="24"/>
          <w:szCs w:val="24"/>
        </w:rPr>
      </w:pPr>
    </w:p>
    <w:p w:rsidR="00EE0DFE" w:rsidRDefault="00EE0DFE" w:rsidP="00EE0DFE">
      <w:pPr>
        <w:pStyle w:val="3"/>
        <w:ind w:left="0"/>
        <w:rPr>
          <w:sz w:val="24"/>
          <w:szCs w:val="24"/>
        </w:rPr>
      </w:pPr>
    </w:p>
    <w:p w:rsidR="00EE0DFE" w:rsidRPr="00DD1008" w:rsidRDefault="00EE0DFE" w:rsidP="00EE0DFE">
      <w:r w:rsidRPr="00DD1008">
        <w:t xml:space="preserve">с. </w:t>
      </w:r>
      <w:proofErr w:type="gramStart"/>
      <w:r>
        <w:t>Пришиб</w:t>
      </w:r>
      <w:proofErr w:type="gramEnd"/>
    </w:p>
    <w:p w:rsidR="00EE0DFE" w:rsidRPr="00DD1008" w:rsidRDefault="00EE0DFE" w:rsidP="00EE0DFE">
      <w:r w:rsidRPr="00DD1008">
        <w:t>16</w:t>
      </w:r>
      <w:r>
        <w:t xml:space="preserve"> июля </w:t>
      </w:r>
      <w:smartTag w:uri="urn:schemas-microsoft-com:office:smarttags" w:element="metricconverter">
        <w:smartTagPr>
          <w:attr w:name="ProductID" w:val="2012 г"/>
        </w:smartTagPr>
        <w:r w:rsidRPr="00DD1008">
          <w:t>2012 г</w:t>
        </w:r>
      </w:smartTag>
      <w:r w:rsidRPr="00DD1008">
        <w:t>.</w:t>
      </w:r>
    </w:p>
    <w:p w:rsidR="00EE0DFE" w:rsidRDefault="00EE0DFE" w:rsidP="00EE0DFE">
      <w:pPr>
        <w:ind w:firstLine="0"/>
      </w:pPr>
      <w:r>
        <w:t xml:space="preserve">          </w:t>
      </w:r>
      <w:r w:rsidRPr="00DD1008">
        <w:t xml:space="preserve">№ </w:t>
      </w:r>
      <w:r>
        <w:t>206</w:t>
      </w:r>
    </w:p>
    <w:p w:rsidR="00EE0DFE" w:rsidRDefault="00EE0DFE" w:rsidP="00EE0DFE"/>
    <w:p w:rsidR="00EE0DFE" w:rsidRDefault="00EE0DFE" w:rsidP="00EE0DFE"/>
    <w:p w:rsidR="006752BE" w:rsidRDefault="006752BE">
      <w:bookmarkStart w:id="0" w:name="_GoBack"/>
      <w:bookmarkEnd w:id="0"/>
    </w:p>
    <w:sectPr w:rsidR="0067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D7"/>
    <w:rsid w:val="006752BE"/>
    <w:rsid w:val="00B514D7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EE0DFE"/>
    <w:rPr>
      <w:color w:val="0000FF"/>
      <w:u w:val="single"/>
    </w:rPr>
  </w:style>
  <w:style w:type="paragraph" w:styleId="3">
    <w:name w:val="Body Text Indent 3"/>
    <w:basedOn w:val="a"/>
    <w:link w:val="30"/>
    <w:rsid w:val="00EE0DF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EE0DFE"/>
    <w:pPr>
      <w:widowControl w:val="0"/>
      <w:spacing w:line="254" w:lineRule="auto"/>
      <w:ind w:firstLine="0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EE0DFE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EE0DFE"/>
    <w:pPr>
      <w:widowControl w:val="0"/>
      <w:spacing w:line="254" w:lineRule="auto"/>
      <w:ind w:firstLine="0"/>
    </w:pPr>
    <w:rPr>
      <w:sz w:val="24"/>
    </w:rPr>
  </w:style>
  <w:style w:type="character" w:customStyle="1" w:styleId="a7">
    <w:name w:val="Основной текст Знак"/>
    <w:basedOn w:val="a0"/>
    <w:link w:val="a6"/>
    <w:rsid w:val="00EE0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EE0DFE"/>
    <w:rPr>
      <w:color w:val="0000FF"/>
      <w:u w:val="single"/>
    </w:rPr>
  </w:style>
  <w:style w:type="paragraph" w:styleId="3">
    <w:name w:val="Body Text Indent 3"/>
    <w:basedOn w:val="a"/>
    <w:link w:val="30"/>
    <w:rsid w:val="00EE0DF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EE0DFE"/>
    <w:pPr>
      <w:widowControl w:val="0"/>
      <w:spacing w:line="254" w:lineRule="auto"/>
      <w:ind w:firstLine="0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EE0DFE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EE0DFE"/>
    <w:pPr>
      <w:widowControl w:val="0"/>
      <w:spacing w:line="254" w:lineRule="auto"/>
      <w:ind w:firstLine="0"/>
    </w:pPr>
    <w:rPr>
      <w:sz w:val="24"/>
    </w:rPr>
  </w:style>
  <w:style w:type="character" w:customStyle="1" w:styleId="a7">
    <w:name w:val="Основной текст Знак"/>
    <w:basedOn w:val="a0"/>
    <w:link w:val="a6"/>
    <w:rsid w:val="00EE0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hyperlink" Target="consultantplus://offline/ref=5771D798D9E0906918BD426D582205D665E15F541786C89C23E08BC0E6BB4F44876983B5F77D6C1FF05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739C35B9243241F7900F247B560EF78BE3D3E9FDF032B9E7E8CFEACED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2020-07-15T06:06:00Z</dcterms:created>
  <dcterms:modified xsi:type="dcterms:W3CDTF">2020-07-15T06:07:00Z</dcterms:modified>
</cp:coreProperties>
</file>